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C8D7" w14:textId="77777777" w:rsidR="00D20865" w:rsidRPr="00DB06CA" w:rsidRDefault="00D20865" w:rsidP="00D20865">
      <w:pPr>
        <w:spacing w:before="100" w:beforeAutospacing="1" w:after="100" w:afterAutospacing="1"/>
        <w:rPr>
          <w:rFonts w:asciiTheme="minorHAnsi" w:hAnsiTheme="minorHAnsi"/>
          <w:b/>
          <w:bCs/>
          <w:sz w:val="22"/>
          <w:szCs w:val="22"/>
        </w:rPr>
      </w:pPr>
      <w:r w:rsidRPr="004C11BF">
        <w:rPr>
          <w:rFonts w:asciiTheme="minorHAnsi" w:hAnsiTheme="minorHAnsi"/>
        </w:rPr>
        <w:fldChar w:fldCharType="begin"/>
      </w:r>
      <w:r w:rsidRPr="004C11BF">
        <w:rPr>
          <w:rFonts w:asciiTheme="minorHAnsi" w:hAnsiTheme="minorHAnsi"/>
        </w:rPr>
        <w:instrText xml:space="preserve"> INCLUDEPICTURE "https://encrypted-tbn0.gstatic.com/images?q=tbn:ANd9GcTLx4mW1dufqbWeZdCgE-hNJxdo5vO9KWGnrA&amp;s" \* MERGEFORMATINET </w:instrText>
      </w:r>
      <w:r w:rsidRPr="004C11BF">
        <w:rPr>
          <w:rFonts w:asciiTheme="minorHAnsi" w:hAnsiTheme="minorHAnsi"/>
        </w:rPr>
        <w:fldChar w:fldCharType="separate"/>
      </w:r>
      <w:r w:rsidRPr="004C11BF">
        <w:rPr>
          <w:rFonts w:asciiTheme="minorHAnsi" w:hAnsiTheme="minorHAnsi"/>
          <w:noProof/>
        </w:rPr>
        <w:drawing>
          <wp:inline distT="0" distB="0" distL="0" distR="0" wp14:anchorId="26743175" wp14:editId="529A2740">
            <wp:extent cx="1850006" cy="782664"/>
            <wp:effectExtent l="0" t="0" r="4445" b="5080"/>
            <wp:docPr id="2137646360" name="Obraz 1" descr="HREIT – Deweloper ogólnopolski | Heritage Real Es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REIT – Deweloper ogólnopolski | Heritage Real Esta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82" cy="80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1BF">
        <w:rPr>
          <w:rFonts w:asciiTheme="minorHAnsi" w:hAnsiTheme="minorHAnsi"/>
        </w:rPr>
        <w:fldChar w:fldCharType="end"/>
      </w:r>
      <w:r w:rsidRPr="004C11BF">
        <w:rPr>
          <w:rFonts w:asciiTheme="minorHAnsi" w:hAnsiTheme="minorHAnsi"/>
        </w:rPr>
        <w:t xml:space="preserve"> </w:t>
      </w:r>
    </w:p>
    <w:p w14:paraId="1813D320" w14:textId="77777777" w:rsidR="00D20865" w:rsidRPr="00DB06CA" w:rsidRDefault="00D20865" w:rsidP="00D20865">
      <w:p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4C11BF">
        <w:rPr>
          <w:rFonts w:asciiTheme="minorHAnsi" w:hAnsiTheme="minorHAnsi"/>
          <w:sz w:val="22"/>
          <w:szCs w:val="22"/>
        </w:rPr>
        <w:t>Komunikat prasowy</w:t>
      </w:r>
    </w:p>
    <w:p w14:paraId="4B971F22" w14:textId="77777777" w:rsidR="00D20865" w:rsidRPr="004C11BF" w:rsidRDefault="00D20865" w:rsidP="00D20865">
      <w:pPr>
        <w:spacing w:before="100" w:beforeAutospacing="1" w:after="100" w:afterAutospacing="1"/>
        <w:jc w:val="right"/>
        <w:rPr>
          <w:rFonts w:asciiTheme="minorHAnsi" w:hAnsiTheme="minorHAnsi"/>
          <w:sz w:val="22"/>
          <w:szCs w:val="22"/>
        </w:rPr>
      </w:pPr>
      <w:r w:rsidRPr="004C11BF">
        <w:rPr>
          <w:rFonts w:asciiTheme="minorHAnsi" w:hAnsiTheme="minorHAnsi"/>
          <w:sz w:val="22"/>
          <w:szCs w:val="22"/>
        </w:rPr>
        <w:t>Warszawa, 3 września 2025</w:t>
      </w:r>
    </w:p>
    <w:p w14:paraId="2CF3A578" w14:textId="77777777" w:rsidR="00684A1D" w:rsidRDefault="00684A1D" w:rsidP="00684A1D">
      <w:pPr>
        <w:rPr>
          <w:rFonts w:ascii="Aptos" w:hAnsi="Aptos"/>
          <w:b/>
          <w:bCs/>
          <w:color w:val="000000"/>
          <w:sz w:val="27"/>
          <w:szCs w:val="27"/>
        </w:rPr>
      </w:pPr>
    </w:p>
    <w:p w14:paraId="5AA125D4" w14:textId="77777777" w:rsidR="00684A1D" w:rsidRDefault="00684A1D" w:rsidP="00684A1D">
      <w:pPr>
        <w:rPr>
          <w:rFonts w:ascii="Aptos" w:hAnsi="Aptos"/>
          <w:b/>
          <w:bCs/>
          <w:color w:val="000000"/>
          <w:sz w:val="27"/>
          <w:szCs w:val="27"/>
        </w:rPr>
      </w:pPr>
    </w:p>
    <w:p w14:paraId="5251E81B" w14:textId="4C43A86C" w:rsidR="00684A1D" w:rsidRPr="00684A1D" w:rsidRDefault="00684A1D" w:rsidP="00684A1D">
      <w:pPr>
        <w:rPr>
          <w:rFonts w:ascii="Aptos" w:hAnsi="Aptos"/>
          <w:color w:val="000000"/>
          <w:sz w:val="27"/>
          <w:szCs w:val="27"/>
        </w:rPr>
      </w:pPr>
      <w:r w:rsidRPr="00684A1D">
        <w:rPr>
          <w:rFonts w:ascii="Aptos" w:hAnsi="Aptos"/>
          <w:b/>
          <w:bCs/>
          <w:color w:val="000000"/>
          <w:sz w:val="27"/>
          <w:szCs w:val="27"/>
        </w:rPr>
        <w:t>Koniec krótkich rządów kuratora w grupie HRE</w:t>
      </w:r>
    </w:p>
    <w:p w14:paraId="59CB884A" w14:textId="77777777" w:rsidR="00684A1D" w:rsidRDefault="00684A1D" w:rsidP="00684A1D">
      <w:pPr>
        <w:rPr>
          <w:rFonts w:ascii="Aptos" w:hAnsi="Aptos"/>
          <w:color w:val="000000"/>
        </w:rPr>
      </w:pPr>
      <w:r w:rsidRPr="00684A1D">
        <w:rPr>
          <w:rFonts w:ascii="Aptos" w:hAnsi="Aptos"/>
          <w:color w:val="000000"/>
        </w:rPr>
        <w:t> </w:t>
      </w:r>
    </w:p>
    <w:p w14:paraId="34948083" w14:textId="3A39006B" w:rsidR="00684A1D" w:rsidRPr="00684A1D" w:rsidRDefault="00684A1D" w:rsidP="00684A1D">
      <w:pPr>
        <w:rPr>
          <w:rFonts w:ascii="Aptos" w:hAnsi="Aptos"/>
          <w:color w:val="000000"/>
        </w:rPr>
      </w:pPr>
      <w:r w:rsidRPr="00684A1D">
        <w:rPr>
          <w:rFonts w:asciiTheme="minorHAnsi" w:hAnsiTheme="minorHAnsi"/>
          <w:b/>
          <w:bCs/>
        </w:rPr>
        <w:t xml:space="preserve">Sąd Rejonowy dla m.st. Warszawy uchylił </w:t>
      </w:r>
      <w:r>
        <w:rPr>
          <w:rFonts w:asciiTheme="minorHAnsi" w:hAnsiTheme="minorHAnsi"/>
          <w:b/>
          <w:bCs/>
        </w:rPr>
        <w:t xml:space="preserve">wczoraj (2 września) </w:t>
      </w:r>
      <w:r w:rsidRPr="00684A1D">
        <w:rPr>
          <w:rFonts w:asciiTheme="minorHAnsi" w:hAnsiTheme="minorHAnsi"/>
          <w:b/>
          <w:bCs/>
        </w:rPr>
        <w:t xml:space="preserve">postanowienie o ustanowieniu kuratora dla spółki HRE </w:t>
      </w:r>
      <w:proofErr w:type="spellStart"/>
      <w:r w:rsidRPr="00684A1D">
        <w:rPr>
          <w:rFonts w:asciiTheme="minorHAnsi" w:hAnsiTheme="minorHAnsi"/>
          <w:b/>
          <w:bCs/>
        </w:rPr>
        <w:t>Investments</w:t>
      </w:r>
      <w:proofErr w:type="spellEnd"/>
      <w:r w:rsidRPr="00684A1D">
        <w:rPr>
          <w:rFonts w:asciiTheme="minorHAnsi" w:hAnsiTheme="minorHAnsi"/>
          <w:b/>
          <w:bCs/>
        </w:rPr>
        <w:t xml:space="preserve"> sp. z o.o., pośrednio kontrolującej całą grupę HREIT. Oznacza to, że mec. Karol </w:t>
      </w:r>
      <w:proofErr w:type="spellStart"/>
      <w:r w:rsidRPr="00684A1D">
        <w:rPr>
          <w:rFonts w:asciiTheme="minorHAnsi" w:hAnsiTheme="minorHAnsi"/>
          <w:b/>
          <w:bCs/>
        </w:rPr>
        <w:t>Pachnik</w:t>
      </w:r>
      <w:proofErr w:type="spellEnd"/>
      <w:r w:rsidRPr="00684A1D">
        <w:rPr>
          <w:rFonts w:asciiTheme="minorHAnsi" w:hAnsiTheme="minorHAnsi"/>
          <w:b/>
          <w:bCs/>
        </w:rPr>
        <w:t xml:space="preserve"> przestał pełnić funkcję kuratora, a wszystkie planowane przez niego działania</w:t>
      </w:r>
      <w:r>
        <w:rPr>
          <w:b/>
          <w:bCs/>
        </w:rPr>
        <w:t xml:space="preserve">, </w:t>
      </w:r>
      <w:r w:rsidRPr="00684A1D">
        <w:rPr>
          <w:rFonts w:asciiTheme="minorHAnsi" w:hAnsiTheme="minorHAnsi"/>
          <w:b/>
          <w:bCs/>
        </w:rPr>
        <w:t>w tym próba zwołania zgromadzeń wspólników w kluczowych spółkach grupy</w:t>
      </w:r>
      <w:r>
        <w:rPr>
          <w:b/>
          <w:bCs/>
        </w:rPr>
        <w:t xml:space="preserve">, </w:t>
      </w:r>
      <w:r w:rsidRPr="00684A1D">
        <w:rPr>
          <w:rFonts w:asciiTheme="minorHAnsi" w:hAnsiTheme="minorHAnsi"/>
          <w:b/>
          <w:bCs/>
        </w:rPr>
        <w:t xml:space="preserve">zostały </w:t>
      </w:r>
      <w:r w:rsidR="00066026">
        <w:rPr>
          <w:rFonts w:asciiTheme="minorHAnsi" w:hAnsiTheme="minorHAnsi"/>
          <w:b/>
          <w:bCs/>
        </w:rPr>
        <w:t>odwołane</w:t>
      </w:r>
      <w:r w:rsidRPr="00684A1D">
        <w:rPr>
          <w:rFonts w:asciiTheme="minorHAnsi" w:hAnsiTheme="minorHAnsi"/>
          <w:b/>
          <w:bCs/>
        </w:rPr>
        <w:t>.</w:t>
      </w:r>
    </w:p>
    <w:p w14:paraId="401302B2" w14:textId="77777777" w:rsidR="00684A1D" w:rsidRDefault="00684A1D" w:rsidP="00684A1D">
      <w:pPr>
        <w:pStyle w:val="NormalnyWeb"/>
        <w:rPr>
          <w:rFonts w:asciiTheme="minorHAnsi" w:hAnsiTheme="minorHAnsi"/>
        </w:rPr>
      </w:pPr>
      <w:r w:rsidRPr="00684A1D">
        <w:rPr>
          <w:rFonts w:asciiTheme="minorHAnsi" w:hAnsiTheme="minorHAnsi"/>
        </w:rPr>
        <w:t xml:space="preserve">Kuratora ustanowiono 31 lipca 2025 r. na wniosek Michała Cebuli, wspólnika i wiceprezesa zarządu HRE </w:t>
      </w:r>
      <w:proofErr w:type="spellStart"/>
      <w:r w:rsidRPr="00684A1D">
        <w:rPr>
          <w:rFonts w:asciiTheme="minorHAnsi" w:hAnsiTheme="minorHAnsi"/>
        </w:rPr>
        <w:t>Investments</w:t>
      </w:r>
      <w:proofErr w:type="spellEnd"/>
      <w:r w:rsidRPr="00684A1D">
        <w:rPr>
          <w:rFonts w:asciiTheme="minorHAnsi" w:hAnsiTheme="minorHAnsi"/>
        </w:rPr>
        <w:t xml:space="preserve">, skonfliktowanego z drugim udziałowcem i prezesem spółki Michałem </w:t>
      </w:r>
      <w:proofErr w:type="spellStart"/>
      <w:r w:rsidRPr="00684A1D">
        <w:rPr>
          <w:rFonts w:asciiTheme="minorHAnsi" w:hAnsiTheme="minorHAnsi"/>
        </w:rPr>
        <w:t>Sapotą</w:t>
      </w:r>
      <w:proofErr w:type="spellEnd"/>
      <w:r w:rsidRPr="00684A1D">
        <w:rPr>
          <w:rFonts w:asciiTheme="minorHAnsi" w:hAnsiTheme="minorHAnsi"/>
        </w:rPr>
        <w:t xml:space="preserve">. Postępowanie odbyło się bez wiedzy </w:t>
      </w:r>
      <w:proofErr w:type="spellStart"/>
      <w:r w:rsidRPr="00684A1D">
        <w:rPr>
          <w:rFonts w:asciiTheme="minorHAnsi" w:hAnsiTheme="minorHAnsi"/>
        </w:rPr>
        <w:t>Sapoty</w:t>
      </w:r>
      <w:proofErr w:type="spellEnd"/>
      <w:r w:rsidRPr="00684A1D">
        <w:rPr>
          <w:rFonts w:asciiTheme="minorHAnsi" w:hAnsiTheme="minorHAnsi"/>
        </w:rPr>
        <w:t>.</w:t>
      </w:r>
    </w:p>
    <w:p w14:paraId="0ABF7808" w14:textId="322AFEE4" w:rsidR="00D20865" w:rsidRPr="00D20865" w:rsidRDefault="00D20865" w:rsidP="00D20865">
      <w:pPr>
        <w:rPr>
          <w:rFonts w:asciiTheme="minorHAnsi" w:hAnsiTheme="minorHAnsi"/>
        </w:rPr>
      </w:pPr>
      <w:r w:rsidRPr="00D20865">
        <w:rPr>
          <w:rFonts w:asciiTheme="minorHAnsi" w:hAnsiTheme="minorHAnsi"/>
        </w:rPr>
        <w:t xml:space="preserve">Pełnomocnik Michała </w:t>
      </w:r>
      <w:proofErr w:type="spellStart"/>
      <w:r w:rsidRPr="00D20865">
        <w:rPr>
          <w:rFonts w:asciiTheme="minorHAnsi" w:hAnsiTheme="minorHAnsi"/>
        </w:rPr>
        <w:t>Sapoty</w:t>
      </w:r>
      <w:proofErr w:type="spellEnd"/>
      <w:r w:rsidRPr="00D20865">
        <w:rPr>
          <w:rFonts w:asciiTheme="minorHAnsi" w:hAnsiTheme="minorHAnsi"/>
        </w:rPr>
        <w:t xml:space="preserve"> zaskarżył decyzję sądu, wskazując</w:t>
      </w:r>
      <w:r>
        <w:rPr>
          <w:rFonts w:asciiTheme="minorHAnsi" w:hAnsiTheme="minorHAnsi"/>
        </w:rPr>
        <w:t>,</w:t>
      </w:r>
      <w:r w:rsidRPr="00D20865">
        <w:rPr>
          <w:rFonts w:asciiTheme="minorHAnsi" w:hAnsiTheme="minorHAnsi"/>
        </w:rPr>
        <w:t xml:space="preserve"> że postępowanie było prowadzone nieprawidłowo i z rażącym naruszeniem prawa - co powinno skutkować bezwzględną nieważnością orzeczenia.</w:t>
      </w:r>
    </w:p>
    <w:p w14:paraId="6E6C8054" w14:textId="77777777" w:rsidR="00D20865" w:rsidRPr="00D20865" w:rsidRDefault="00D20865" w:rsidP="00D20865">
      <w:pPr>
        <w:rPr>
          <w:rFonts w:asciiTheme="minorHAnsi" w:hAnsiTheme="minorHAnsi"/>
        </w:rPr>
      </w:pPr>
      <w:r w:rsidRPr="00D20865">
        <w:rPr>
          <w:rFonts w:asciiTheme="minorHAnsi" w:hAnsiTheme="minorHAnsi"/>
        </w:rPr>
        <w:t xml:space="preserve"> </w:t>
      </w:r>
    </w:p>
    <w:p w14:paraId="538403E9" w14:textId="494CCD20" w:rsidR="00D20865" w:rsidRPr="00D20865" w:rsidRDefault="00D20865" w:rsidP="00D20865">
      <w:pPr>
        <w:rPr>
          <w:rFonts w:asciiTheme="minorHAnsi" w:hAnsiTheme="minorHAnsi"/>
        </w:rPr>
      </w:pPr>
      <w:r w:rsidRPr="00D20865">
        <w:rPr>
          <w:rFonts w:asciiTheme="minorHAnsi" w:hAnsiTheme="minorHAnsi"/>
        </w:rPr>
        <w:t xml:space="preserve">Kurator, na którego powołany został warszawski adwokat Karol </w:t>
      </w:r>
      <w:proofErr w:type="spellStart"/>
      <w:r w:rsidRPr="00D20865">
        <w:rPr>
          <w:rFonts w:asciiTheme="minorHAnsi" w:hAnsiTheme="minorHAnsi"/>
        </w:rPr>
        <w:t>Pachnik</w:t>
      </w:r>
      <w:proofErr w:type="spellEnd"/>
      <w:r w:rsidRPr="00D20865">
        <w:rPr>
          <w:rFonts w:asciiTheme="minorHAnsi" w:hAnsiTheme="minorHAnsi"/>
        </w:rPr>
        <w:t xml:space="preserve">, został przez pełnomocnika </w:t>
      </w:r>
      <w:proofErr w:type="spellStart"/>
      <w:r w:rsidRPr="00D20865">
        <w:rPr>
          <w:rFonts w:asciiTheme="minorHAnsi" w:hAnsiTheme="minorHAnsi"/>
        </w:rPr>
        <w:t>Sapoty</w:t>
      </w:r>
      <w:proofErr w:type="spellEnd"/>
      <w:r w:rsidRPr="00D20865">
        <w:rPr>
          <w:rFonts w:asciiTheme="minorHAnsi" w:hAnsiTheme="minorHAnsi"/>
        </w:rPr>
        <w:t xml:space="preserve"> poinformowany o wniesionym środku odwoławczym - i wezwany, aby nie podejmował działań przed prawomocnym rozstrzygnięciem. Pomimo tego zaczął realizować działania jako kurator - m. in. dą</w:t>
      </w:r>
      <w:r>
        <w:rPr>
          <w:rFonts w:asciiTheme="minorHAnsi" w:hAnsiTheme="minorHAnsi"/>
        </w:rPr>
        <w:t>żył</w:t>
      </w:r>
      <w:r w:rsidRPr="00D20865">
        <w:rPr>
          <w:rFonts w:asciiTheme="minorHAnsi" w:hAnsiTheme="minorHAnsi"/>
        </w:rPr>
        <w:t xml:space="preserve"> do bardzo szybkiego zwołania zgromadzenia wspólników jednej ze spółek zależnych HRE </w:t>
      </w:r>
      <w:proofErr w:type="spellStart"/>
      <w:r w:rsidRPr="00D20865">
        <w:rPr>
          <w:rFonts w:asciiTheme="minorHAnsi" w:hAnsiTheme="minorHAnsi"/>
        </w:rPr>
        <w:t>Investments</w:t>
      </w:r>
      <w:proofErr w:type="spellEnd"/>
      <w:r w:rsidRPr="00D20865">
        <w:rPr>
          <w:rFonts w:asciiTheme="minorHAnsi" w:hAnsiTheme="minorHAnsi"/>
        </w:rPr>
        <w:t xml:space="preserve"> - co potencjalnie umożliwiłoby przejęcie kontroli nad tą spółką i innymi kluczowymi spółkami z grupy HREIT.</w:t>
      </w:r>
    </w:p>
    <w:p w14:paraId="0A96E2FB" w14:textId="77777777" w:rsidR="00D20865" w:rsidRPr="00D20865" w:rsidRDefault="00D20865" w:rsidP="00D20865">
      <w:pPr>
        <w:rPr>
          <w:rFonts w:asciiTheme="minorHAnsi" w:hAnsiTheme="minorHAnsi"/>
        </w:rPr>
      </w:pPr>
      <w:r w:rsidRPr="00D20865">
        <w:rPr>
          <w:rFonts w:asciiTheme="minorHAnsi" w:hAnsiTheme="minorHAnsi"/>
        </w:rPr>
        <w:t xml:space="preserve"> </w:t>
      </w:r>
    </w:p>
    <w:p w14:paraId="7C4C3F4D" w14:textId="142556ED" w:rsidR="00623B3D" w:rsidRPr="00623B3D" w:rsidRDefault="00D20865" w:rsidP="00623B3D">
      <w:pPr>
        <w:rPr>
          <w:rFonts w:asciiTheme="minorHAnsi" w:hAnsiTheme="minorHAnsi"/>
        </w:rPr>
      </w:pPr>
      <w:r w:rsidRPr="00D20865">
        <w:rPr>
          <w:rFonts w:asciiTheme="minorHAnsi" w:hAnsiTheme="minorHAnsi"/>
        </w:rPr>
        <w:t>Wczoraj wieczorem</w:t>
      </w:r>
      <w:r>
        <w:rPr>
          <w:rFonts w:asciiTheme="minorHAnsi" w:hAnsiTheme="minorHAnsi"/>
        </w:rPr>
        <w:t xml:space="preserve"> (2 września)</w:t>
      </w:r>
      <w:r w:rsidRPr="00D20865">
        <w:rPr>
          <w:rFonts w:asciiTheme="minorHAnsi" w:hAnsiTheme="minorHAnsi"/>
        </w:rPr>
        <w:t xml:space="preserve"> Sąd Rejonowy dla m. st. Warszawy wydał zarządzenie stwierdzające, że skarga pełnomocnika Michała </w:t>
      </w:r>
      <w:proofErr w:type="spellStart"/>
      <w:r w:rsidRPr="00D20865">
        <w:rPr>
          <w:rFonts w:asciiTheme="minorHAnsi" w:hAnsiTheme="minorHAnsi"/>
        </w:rPr>
        <w:t>Sapoty</w:t>
      </w:r>
      <w:proofErr w:type="spellEnd"/>
      <w:r w:rsidRPr="00D20865">
        <w:rPr>
          <w:rFonts w:asciiTheme="minorHAnsi" w:hAnsiTheme="minorHAnsi"/>
        </w:rPr>
        <w:t xml:space="preserve"> została wniesiona prawidłowo - a tym samym postanowienie o ustanowieniu kuratora utraciło moc. Oznacza to, że adw. Karol </w:t>
      </w:r>
      <w:proofErr w:type="spellStart"/>
      <w:r w:rsidRPr="00D20865">
        <w:rPr>
          <w:rFonts w:asciiTheme="minorHAnsi" w:hAnsiTheme="minorHAnsi"/>
        </w:rPr>
        <w:t>Pachnik</w:t>
      </w:r>
      <w:proofErr w:type="spellEnd"/>
      <w:r w:rsidRPr="00D20865">
        <w:rPr>
          <w:rFonts w:asciiTheme="minorHAnsi" w:hAnsiTheme="minorHAnsi"/>
        </w:rPr>
        <w:t xml:space="preserve"> przestał być kuratorem HRE </w:t>
      </w:r>
      <w:proofErr w:type="spellStart"/>
      <w:r w:rsidRPr="00D20865">
        <w:rPr>
          <w:rFonts w:asciiTheme="minorHAnsi" w:hAnsiTheme="minorHAnsi"/>
        </w:rPr>
        <w:t>Investments</w:t>
      </w:r>
      <w:proofErr w:type="spellEnd"/>
      <w:r w:rsidRPr="00D20865">
        <w:rPr>
          <w:rFonts w:asciiTheme="minorHAnsi" w:hAnsiTheme="minorHAnsi"/>
        </w:rPr>
        <w:t xml:space="preserve"> - a planowane przez niego działania (m. in. zwołanie zgromadzeń kilku spółek z grupy HREIT, co mogłoby doprowadzić do przejęcia kontroli nad całą grupą przez inne osoby) będą musiały zostać odwołane.</w:t>
      </w:r>
    </w:p>
    <w:p w14:paraId="14A03820" w14:textId="3C0DE663" w:rsidR="00D20865" w:rsidRPr="004C11BF" w:rsidRDefault="00D20865" w:rsidP="00D20865">
      <w:pPr>
        <w:spacing w:before="100" w:beforeAutospacing="1" w:after="100" w:afterAutospacing="1"/>
        <w:rPr>
          <w:rFonts w:asciiTheme="minorHAnsi" w:hAnsiTheme="minorHAnsi"/>
          <w:b/>
          <w:bCs/>
          <w:sz w:val="22"/>
          <w:szCs w:val="22"/>
        </w:rPr>
      </w:pPr>
      <w:r w:rsidRPr="004C11BF">
        <w:rPr>
          <w:rFonts w:asciiTheme="minorHAnsi" w:hAnsiTheme="minorHAnsi"/>
          <w:b/>
          <w:bCs/>
          <w:sz w:val="22"/>
          <w:szCs w:val="22"/>
        </w:rPr>
        <w:t>Ko</w:t>
      </w:r>
      <w:r w:rsidR="00623B3D">
        <w:rPr>
          <w:rFonts w:asciiTheme="minorHAnsi" w:hAnsiTheme="minorHAnsi"/>
          <w:b/>
          <w:bCs/>
          <w:sz w:val="22"/>
          <w:szCs w:val="22"/>
        </w:rPr>
        <w:t>n</w:t>
      </w:r>
      <w:r w:rsidRPr="004C11BF">
        <w:rPr>
          <w:rFonts w:asciiTheme="minorHAnsi" w:hAnsiTheme="minorHAnsi"/>
          <w:b/>
          <w:bCs/>
          <w:sz w:val="22"/>
          <w:szCs w:val="22"/>
        </w:rPr>
        <w:t>takt dla mediów:</w:t>
      </w:r>
    </w:p>
    <w:p w14:paraId="6195EEB4" w14:textId="77777777" w:rsidR="00D20865" w:rsidRPr="004C11BF" w:rsidRDefault="00D20865" w:rsidP="00D20865">
      <w:p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4C11BF">
        <w:rPr>
          <w:rFonts w:asciiTheme="minorHAnsi" w:hAnsiTheme="minorHAnsi"/>
          <w:sz w:val="22"/>
          <w:szCs w:val="22"/>
        </w:rPr>
        <w:t>Biuro prasowe HREIT S.A. w restrukturyzacji i BDC Development S.A. w restrukturyzacji</w:t>
      </w:r>
    </w:p>
    <w:p w14:paraId="49D68099" w14:textId="7DDA5578" w:rsidR="007031B2" w:rsidRPr="00623B3D" w:rsidRDefault="00D20865" w:rsidP="00623B3D">
      <w:p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hyperlink r:id="rId5" w:history="1">
        <w:r w:rsidRPr="004C11BF">
          <w:rPr>
            <w:rStyle w:val="Hipercze"/>
            <w:rFonts w:asciiTheme="minorHAnsi" w:hAnsiTheme="minorHAnsi"/>
            <w:sz w:val="22"/>
            <w:szCs w:val="22"/>
          </w:rPr>
          <w:t>biuroprasowe@hreit.pl</w:t>
        </w:r>
      </w:hyperlink>
      <w:r w:rsidRPr="004C11BF">
        <w:rPr>
          <w:rFonts w:asciiTheme="minorHAnsi" w:hAnsiTheme="minorHAnsi"/>
          <w:sz w:val="22"/>
          <w:szCs w:val="22"/>
        </w:rPr>
        <w:t xml:space="preserve"> </w:t>
      </w:r>
    </w:p>
    <w:sectPr w:rsidR="007031B2" w:rsidRPr="00623B3D" w:rsidSect="00623B3D">
      <w:pgSz w:w="11906" w:h="16838"/>
      <w:pgMar w:top="81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1D"/>
    <w:rsid w:val="00066026"/>
    <w:rsid w:val="0018329D"/>
    <w:rsid w:val="00366F77"/>
    <w:rsid w:val="00497F96"/>
    <w:rsid w:val="00623B3D"/>
    <w:rsid w:val="00684A1D"/>
    <w:rsid w:val="006B0339"/>
    <w:rsid w:val="007031B2"/>
    <w:rsid w:val="00885E24"/>
    <w:rsid w:val="008870C7"/>
    <w:rsid w:val="009C3DB4"/>
    <w:rsid w:val="00B01B85"/>
    <w:rsid w:val="00D20865"/>
    <w:rsid w:val="00E8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3590"/>
  <w15:chartTrackingRefBased/>
  <w15:docId w15:val="{B6DA6497-FC1F-2345-B002-B99042FF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1B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4A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4A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4A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4A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4A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4A1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4A1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4A1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4A1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4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4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4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4A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4A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4A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4A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4A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4A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4A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84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4A1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84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4A1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84A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4A1D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84A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4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4A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4A1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84A1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684A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D2086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uroprasowe@hreit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283</Words>
  <Characters>1934</Characters>
  <Application>Microsoft Office Word</Application>
  <DocSecurity>0</DocSecurity>
  <Lines>31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2025-09-03T18:46:00Z</dcterms:created>
  <dcterms:modified xsi:type="dcterms:W3CDTF">2025-09-03T19:10:00Z</dcterms:modified>
</cp:coreProperties>
</file>